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FF261" w14:textId="77777777" w:rsidR="00CF2BEB" w:rsidRPr="00CF2BEB" w:rsidRDefault="00CF2BEB" w:rsidP="00CF2BEB">
      <w:pPr>
        <w:ind w:left="284" w:hanging="142"/>
        <w:jc w:val="center"/>
        <w:rPr>
          <w:rFonts w:ascii="Calibri" w:hAnsi="Calibri" w:cs="Calibri"/>
          <w:b/>
          <w:sz w:val="20"/>
          <w:szCs w:val="20"/>
        </w:rPr>
      </w:pPr>
      <w:r w:rsidRPr="00CF2BEB">
        <w:rPr>
          <w:rFonts w:ascii="Calibri" w:hAnsi="Calibri" w:cs="Calibri"/>
          <w:b/>
          <w:sz w:val="20"/>
          <w:szCs w:val="20"/>
        </w:rPr>
        <w:t>FORMATO No. 3 - MATRIZ DE RIESGOS</w:t>
      </w:r>
    </w:p>
    <w:p w14:paraId="51C23C71" w14:textId="1062CC21" w:rsidR="00CF2BEB" w:rsidRPr="00CF2BEB" w:rsidRDefault="00CF2BEB" w:rsidP="00CF2BEB">
      <w:pPr>
        <w:ind w:left="284" w:hanging="142"/>
        <w:jc w:val="center"/>
        <w:rPr>
          <w:rFonts w:ascii="Calibri" w:hAnsi="Calibri" w:cs="Calibri"/>
          <w:b/>
          <w:sz w:val="20"/>
          <w:szCs w:val="20"/>
        </w:rPr>
      </w:pPr>
      <w:r w:rsidRPr="00CF2BEB">
        <w:rPr>
          <w:rFonts w:ascii="Calibri" w:hAnsi="Calibri" w:cs="Calibri"/>
          <w:b/>
          <w:sz w:val="20"/>
          <w:szCs w:val="20"/>
        </w:rPr>
        <w:t>SUBASTA-00</w:t>
      </w:r>
      <w:r w:rsidRPr="00CF2BEB">
        <w:rPr>
          <w:rFonts w:ascii="Calibri" w:hAnsi="Calibri" w:cs="Calibri"/>
          <w:b/>
          <w:sz w:val="20"/>
          <w:szCs w:val="20"/>
        </w:rPr>
        <w:t>5</w:t>
      </w:r>
      <w:r w:rsidRPr="00CF2BEB">
        <w:rPr>
          <w:rFonts w:ascii="Calibri" w:hAnsi="Calibri" w:cs="Calibri"/>
          <w:b/>
          <w:sz w:val="20"/>
          <w:szCs w:val="20"/>
        </w:rPr>
        <w:t>-2026</w:t>
      </w:r>
    </w:p>
    <w:p w14:paraId="2395A6A6" w14:textId="77777777" w:rsidR="00CF2BEB" w:rsidRPr="00CF2BEB" w:rsidRDefault="00CF2BEB" w:rsidP="00CF2BEB">
      <w:pPr>
        <w:ind w:left="284" w:hanging="142"/>
        <w:jc w:val="center"/>
        <w:rPr>
          <w:rFonts w:ascii="Calibri" w:hAnsi="Calibri" w:cs="Calibri"/>
          <w:b/>
          <w:sz w:val="20"/>
          <w:szCs w:val="20"/>
        </w:rPr>
      </w:pPr>
    </w:p>
    <w:p w14:paraId="18D691B7" w14:textId="77777777" w:rsidR="00897652" w:rsidRDefault="00897652" w:rsidP="00897652">
      <w:pPr>
        <w:pStyle w:val="Sangra3detindependiente1"/>
        <w:tabs>
          <w:tab w:val="left" w:pos="4395"/>
          <w:tab w:val="left" w:pos="6480"/>
        </w:tabs>
        <w:ind w:firstLine="0"/>
        <w:jc w:val="center"/>
        <w:rPr>
          <w:rFonts w:ascii="Calibri" w:eastAsia="Arial MT" w:hAnsi="Calibri" w:cs="Calibri"/>
          <w:sz w:val="20"/>
          <w:szCs w:val="20"/>
          <w:lang w:eastAsia="en-US"/>
        </w:rPr>
      </w:pPr>
      <w:r w:rsidRPr="00897652">
        <w:rPr>
          <w:rFonts w:ascii="Calibri" w:eastAsia="Arial MT" w:hAnsi="Calibri" w:cs="Calibri"/>
          <w:sz w:val="20"/>
          <w:szCs w:val="20"/>
          <w:lang w:eastAsia="en-US"/>
        </w:rPr>
        <w:t>“ADQUISICIÓN ELEMENTOS DE RESCATE Y ELEMENTOS DE PROTECCIÓN PERSONAL PARA LA UNIDAD OPERACIONES ESPECIALES EN EMERGENCIAS Y DESASTRES PONALSAR”</w:t>
      </w:r>
    </w:p>
    <w:p w14:paraId="7D743386" w14:textId="77777777" w:rsidR="00897652" w:rsidRDefault="00897652" w:rsidP="00897652">
      <w:pPr>
        <w:pStyle w:val="Sangra3detindependiente1"/>
        <w:tabs>
          <w:tab w:val="left" w:pos="4395"/>
          <w:tab w:val="left" w:pos="6480"/>
        </w:tabs>
        <w:ind w:firstLine="0"/>
        <w:jc w:val="center"/>
        <w:rPr>
          <w:rFonts w:ascii="Calibri" w:eastAsia="Arial MT" w:hAnsi="Calibri" w:cs="Calibri"/>
          <w:sz w:val="20"/>
          <w:szCs w:val="20"/>
          <w:lang w:eastAsia="en-US"/>
        </w:rPr>
      </w:pPr>
    </w:p>
    <w:tbl>
      <w:tblPr>
        <w:tblStyle w:val="Tablaconcuadrcula"/>
        <w:tblW w:w="14601" w:type="dxa"/>
        <w:tblInd w:w="-431" w:type="dxa"/>
        <w:tblLook w:val="04A0" w:firstRow="1" w:lastRow="0" w:firstColumn="1" w:lastColumn="0" w:noHBand="0" w:noVBand="1"/>
      </w:tblPr>
      <w:tblGrid>
        <w:gridCol w:w="1276"/>
        <w:gridCol w:w="11057"/>
        <w:gridCol w:w="2268"/>
      </w:tblGrid>
      <w:tr w:rsidR="00897652" w:rsidRPr="00E01D24" w14:paraId="0721CAD0" w14:textId="77777777" w:rsidTr="00897652">
        <w:trPr>
          <w:tblHeader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B78FB1F" w14:textId="77777777" w:rsidR="00897652" w:rsidRPr="00E01D24" w:rsidRDefault="00897652" w:rsidP="00F905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1D24">
              <w:rPr>
                <w:rFonts w:asciiTheme="minorHAnsi" w:hAnsiTheme="minorHAnsi" w:cstheme="minorHAnsi"/>
                <w:b/>
                <w:bCs/>
              </w:rPr>
              <w:t>LOTE</w:t>
            </w:r>
          </w:p>
        </w:tc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6B46D4D6" w14:textId="77777777" w:rsidR="00897652" w:rsidRPr="00E01D24" w:rsidRDefault="00897652" w:rsidP="00F905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1D24">
              <w:rPr>
                <w:rFonts w:asciiTheme="minorHAnsi" w:hAnsiTheme="minorHAnsi" w:cstheme="minorHAnsi"/>
                <w:b/>
                <w:bCs/>
              </w:rPr>
              <w:t>DESCRIPCIÓN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7600A42" w14:textId="77777777" w:rsidR="00897652" w:rsidRDefault="00897652" w:rsidP="00F905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ACEPTA RIESGOS PARA EL LOTE: </w:t>
            </w:r>
          </w:p>
          <w:p w14:paraId="5A764AD6" w14:textId="77777777" w:rsidR="00897652" w:rsidRPr="00E01D24" w:rsidRDefault="00897652" w:rsidP="00F905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(Marque con una X)</w:t>
            </w:r>
          </w:p>
        </w:tc>
      </w:tr>
      <w:tr w:rsidR="00897652" w:rsidRPr="00E01D24" w14:paraId="0C84F7B1" w14:textId="77777777" w:rsidTr="00897652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66E4396" w14:textId="77777777" w:rsidR="00897652" w:rsidRPr="00E01D24" w:rsidRDefault="00897652" w:rsidP="00F905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1D24">
              <w:rPr>
                <w:rFonts w:asciiTheme="minorHAnsi" w:hAnsiTheme="minorHAnsi" w:cstheme="minorHAnsi"/>
                <w:b/>
                <w:bCs/>
              </w:rPr>
              <w:t>LOTE No. 1</w:t>
            </w:r>
          </w:p>
        </w:tc>
        <w:tc>
          <w:tcPr>
            <w:tcW w:w="11057" w:type="dxa"/>
            <w:vAlign w:val="center"/>
          </w:tcPr>
          <w:p w14:paraId="3F23A9E8" w14:textId="77777777" w:rsidR="00897652" w:rsidRPr="00E01D24" w:rsidRDefault="00897652" w:rsidP="00F9056C">
            <w:pPr>
              <w:jc w:val="both"/>
              <w:rPr>
                <w:rFonts w:asciiTheme="minorHAnsi" w:hAnsiTheme="minorHAnsi" w:cstheme="minorHAnsi"/>
              </w:rPr>
            </w:pPr>
            <w:r w:rsidRPr="00A27090">
              <w:rPr>
                <w:rFonts w:asciiTheme="minorHAnsi" w:hAnsiTheme="minorHAnsi" w:cstheme="minorHAnsi"/>
                <w:bCs/>
              </w:rPr>
              <w:t>“</w:t>
            </w:r>
            <w:r w:rsidRPr="00A27090">
              <w:rPr>
                <w:rFonts w:asciiTheme="minorHAnsi" w:eastAsia="Calibri" w:hAnsiTheme="minorHAnsi" w:cstheme="minorHAnsi"/>
                <w:bCs/>
                <w:color w:val="000000" w:themeColor="text1"/>
              </w:rPr>
              <w:t>ADQUISICIÓN ELEMENTOS DE RESCATE PARA LA UNIDAD OPERACIONES ESPECIALES EN EMERGENCIAS Y DESASTRES PONALSAR - C.I. 9677-PPAL-924-2025</w:t>
            </w:r>
            <w:r w:rsidRPr="00A27090">
              <w:rPr>
                <w:rFonts w:asciiTheme="minorHAnsi" w:hAnsiTheme="minorHAnsi" w:cstheme="minorHAnsi"/>
                <w:bCs/>
                <w:color w:val="000000"/>
              </w:rPr>
              <w:t>"</w:t>
            </w:r>
          </w:p>
        </w:tc>
        <w:tc>
          <w:tcPr>
            <w:tcW w:w="2268" w:type="dxa"/>
            <w:vAlign w:val="center"/>
          </w:tcPr>
          <w:p w14:paraId="563A1002" w14:textId="77777777" w:rsidR="00897652" w:rsidRPr="00E01D24" w:rsidRDefault="00897652" w:rsidP="00F9056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897652" w:rsidRPr="00E01D24" w14:paraId="3F12A0D7" w14:textId="77777777" w:rsidTr="00897652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41F0868" w14:textId="77777777" w:rsidR="00897652" w:rsidRPr="00E01D24" w:rsidRDefault="00897652" w:rsidP="00F905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1D24">
              <w:rPr>
                <w:rFonts w:asciiTheme="minorHAnsi" w:hAnsiTheme="minorHAnsi" w:cstheme="minorHAnsi"/>
                <w:b/>
                <w:bCs/>
              </w:rPr>
              <w:t>LOTE No. 2</w:t>
            </w:r>
          </w:p>
          <w:p w14:paraId="15926616" w14:textId="77777777" w:rsidR="00897652" w:rsidRPr="00E01D24" w:rsidRDefault="00897652" w:rsidP="00F905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057" w:type="dxa"/>
            <w:vAlign w:val="center"/>
          </w:tcPr>
          <w:p w14:paraId="2C63077A" w14:textId="77777777" w:rsidR="00897652" w:rsidRPr="00E01D24" w:rsidRDefault="00897652" w:rsidP="00F9056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27090">
              <w:rPr>
                <w:rFonts w:asciiTheme="minorHAnsi" w:hAnsiTheme="minorHAnsi" w:cstheme="minorHAnsi"/>
                <w:bCs/>
                <w:color w:val="000000"/>
              </w:rPr>
              <w:t>“ADQUISICIÓN ELEMENTOS DE PROTECCIÓN PERSONAL PARA LA UNIDAD OPERACIONES ESPECIALES EN EMERGENCIAS Y DESASTES PONALSAR”</w:t>
            </w:r>
          </w:p>
        </w:tc>
        <w:tc>
          <w:tcPr>
            <w:tcW w:w="2268" w:type="dxa"/>
            <w:vAlign w:val="center"/>
          </w:tcPr>
          <w:p w14:paraId="6E22909C" w14:textId="77777777" w:rsidR="00897652" w:rsidRPr="00E01D24" w:rsidRDefault="00897652" w:rsidP="00F9056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082581B0" w14:textId="77777777" w:rsidR="00897652" w:rsidRDefault="00897652" w:rsidP="00CF2BEB">
      <w:pPr>
        <w:pStyle w:val="Sangra3detindependiente1"/>
        <w:tabs>
          <w:tab w:val="left" w:pos="4395"/>
          <w:tab w:val="left" w:pos="6480"/>
        </w:tabs>
        <w:ind w:firstLine="0"/>
        <w:rPr>
          <w:rFonts w:ascii="Calibri" w:eastAsia="Arial MT" w:hAnsi="Calibri" w:cs="Calibri"/>
          <w:sz w:val="20"/>
          <w:szCs w:val="20"/>
          <w:lang w:eastAsia="en-US"/>
        </w:rPr>
      </w:pPr>
    </w:p>
    <w:p w14:paraId="59FD841C" w14:textId="7AA0DC04" w:rsidR="00CF2BEB" w:rsidRDefault="00CF2BEB" w:rsidP="00CF2BEB">
      <w:pPr>
        <w:pStyle w:val="Sangra3detindependiente1"/>
        <w:tabs>
          <w:tab w:val="left" w:pos="4395"/>
          <w:tab w:val="left" w:pos="6480"/>
        </w:tabs>
        <w:ind w:firstLine="0"/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</w:pPr>
      <w:r w:rsidRPr="00CF2BEB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>El suscrito ______________________, en calidad de representante legal de ______________________, manifiesta bajo la gravedad de juramento y de manera libre, voluntaria y expresa que conozco, entiendo y acepto en su integridad los riesgos contenidos en</w:t>
      </w:r>
      <w:r w:rsidRPr="00E857F4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 xml:space="preserve"> el presente documento:</w:t>
      </w:r>
    </w:p>
    <w:p w14:paraId="18A2D9CB" w14:textId="77777777" w:rsidR="002A6395" w:rsidRPr="00EE4F4B" w:rsidRDefault="002A6395" w:rsidP="00CC13DB">
      <w:pPr>
        <w:ind w:left="284" w:hanging="142"/>
        <w:jc w:val="center"/>
        <w:rPr>
          <w:rFonts w:ascii="Calibri" w:hAnsi="Calibri" w:cs="Calibri"/>
          <w:b/>
          <w:sz w:val="18"/>
          <w:szCs w:val="18"/>
        </w:rPr>
      </w:pPr>
    </w:p>
    <w:p w14:paraId="7CB8A15C" w14:textId="77777777" w:rsidR="009B36D1" w:rsidRPr="00EE4F4B" w:rsidRDefault="009B36D1" w:rsidP="00EE4F4B">
      <w:pPr>
        <w:rPr>
          <w:rFonts w:ascii="Calibri" w:hAnsi="Calibri" w:cs="Calibri"/>
          <w:b/>
          <w:sz w:val="18"/>
          <w:szCs w:val="18"/>
        </w:rPr>
      </w:pPr>
    </w:p>
    <w:p w14:paraId="6B352A6A" w14:textId="77777777" w:rsidR="00EA34E8" w:rsidRPr="00DB08F9" w:rsidRDefault="00EA34E8" w:rsidP="00CC13DB">
      <w:pPr>
        <w:pStyle w:val="Ttulo1"/>
        <w:framePr w:h="329" w:hRule="exact" w:wrap="auto" w:vAnchor="page" w:hAnchor="page" w:x="1604" w:y="1223"/>
        <w:jc w:val="center"/>
      </w:pPr>
      <w:bookmarkStart w:id="0" w:name="_Toc379019254"/>
    </w:p>
    <w:tbl>
      <w:tblPr>
        <w:tblW w:w="5299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"/>
        <w:gridCol w:w="277"/>
        <w:gridCol w:w="298"/>
        <w:gridCol w:w="364"/>
        <w:gridCol w:w="344"/>
        <w:gridCol w:w="1273"/>
        <w:gridCol w:w="1322"/>
        <w:gridCol w:w="273"/>
        <w:gridCol w:w="344"/>
        <w:gridCol w:w="364"/>
        <w:gridCol w:w="529"/>
        <w:gridCol w:w="284"/>
        <w:gridCol w:w="566"/>
        <w:gridCol w:w="1418"/>
        <w:gridCol w:w="264"/>
        <w:gridCol w:w="273"/>
        <w:gridCol w:w="273"/>
        <w:gridCol w:w="497"/>
        <w:gridCol w:w="713"/>
        <w:gridCol w:w="728"/>
        <w:gridCol w:w="881"/>
        <w:gridCol w:w="878"/>
        <w:gridCol w:w="898"/>
        <w:gridCol w:w="873"/>
      </w:tblGrid>
      <w:tr w:rsidR="002A6395" w:rsidRPr="004E24B6" w14:paraId="6BE75F24" w14:textId="77777777" w:rsidTr="002A6395">
        <w:trPr>
          <w:cantSplit/>
          <w:trHeight w:val="987"/>
          <w:tblHeader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bookmarkEnd w:id="0"/>
          <w:p w14:paraId="18213C3A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NÚMERO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E1040A8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CLASE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608D40B9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FUENTE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25F8F54A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0"/>
                <w:szCs w:val="10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0"/>
                <w:szCs w:val="10"/>
                <w:lang w:bidi="my-MM"/>
              </w:rPr>
              <w:t>ETAPA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5AE6E9EE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TIPO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67A92554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DESCRIPCIÓN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5F09E77F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CONSECUCIÓN DE LA OCURRENCIA DEL EVENTO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1A02E721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PROBABILIDAD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C69975B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IMPACTO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9E06B00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VALORACIÓN DEL RIESGO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175E366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CALIFICACIÓN MONETARIA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12A19866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CATEGORÍA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5C603A73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A QUIEN SE LE ASIGNA EL RIESGO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2AF2CDC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TRATAMIENTO/CONTROLES A SER IMPLEMENTADOS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558E104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PROBABILIDAD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DBD4246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IMPACTO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60A45FE1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VALORACIÓN DEL RIESGO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1CFF1CAC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CATEGORÍA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01FBB579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AFECTA LA EJECUCIÓN DEL CONTRATO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06DA545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PERSONA RESPONSABLE POR IMPLEMENTAR EL TRATAMIENTO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96A1864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FECHA ESTIMADA EN QUE SE INICIA EL TRATAMIENTO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76369A61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FECHA ESTIMADA EN QUE SE COMPLETA EL TRATAMIENTO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27CD645D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COMO SE REALIZA EL MONITOREO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0D9017A2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/>
                <w:bCs/>
                <w:sz w:val="12"/>
                <w:szCs w:val="12"/>
                <w:lang w:bidi="my-MM"/>
              </w:rPr>
              <w:t>PERIODICIDAD CUANDO</w:t>
            </w:r>
          </w:p>
        </w:tc>
      </w:tr>
      <w:tr w:rsidR="002A6395" w:rsidRPr="004E24B6" w14:paraId="6603052D" w14:textId="77777777" w:rsidTr="002A6395">
        <w:trPr>
          <w:cantSplit/>
          <w:trHeight w:val="1308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D83F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1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29BF95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General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A770AD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Externo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9A6381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0"/>
                <w:szCs w:val="10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0"/>
                <w:szCs w:val="10"/>
                <w:lang w:bidi="my-MM"/>
              </w:rPr>
              <w:t>PLANEACIÓN / CONTRACTUAL / EJECUCIÓN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E830B8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Social.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C90D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Movimientos sociales que podrían bloquear las líneas de entrega.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D921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Se retrasa el cronograma general y específico de la totalidad del proceso contractual.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A5EC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2DE5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77E5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4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8F4D87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Genera un impacto sobre el valor del contrato entre el 5% y el 10%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9E1CDE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bajo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C64EE9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Contratista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0799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Ampliar plazo de entrega de los bienes.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7950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A7EF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6CAA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F8A4E0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0D99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Retrasa el suministro de los bienes generando demoras producto de no contar con elementos.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4899E6" w14:textId="77777777" w:rsidR="00F00797" w:rsidRPr="004E24B6" w:rsidRDefault="00F00797" w:rsidP="00CC13DB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Entidad / Contratista (cuando se encuentre en ejecución).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D4F0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Ejecución del contrato.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C080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Firma del contrato / Recibo de los bienes.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A2A7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Seguimiento por parte del y supervisor en los informes mensuales de supervisión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EA453" w14:textId="77777777" w:rsidR="00F00797" w:rsidRPr="004E24B6" w:rsidRDefault="00F00797" w:rsidP="00CC13DB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Mensual de acuerdo a los informes de supervisión.</w:t>
            </w:r>
          </w:p>
        </w:tc>
      </w:tr>
      <w:tr w:rsidR="002A6395" w:rsidRPr="004E24B6" w14:paraId="27342D66" w14:textId="77777777" w:rsidTr="002A6395">
        <w:trPr>
          <w:cantSplit/>
          <w:trHeight w:val="1696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874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55B41E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General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EBDB9C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Interno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54BB20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0"/>
                <w:szCs w:val="10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0"/>
                <w:szCs w:val="10"/>
                <w:lang w:bidi="my-MM"/>
              </w:rPr>
              <w:t>PLANEACIÓN / CONTRACTUAL / EJECUCIÓN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9B9118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Regulatorio.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10B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Implementación de nuevas normas técnicas/Cambios legales abruptos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5C3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Los bienes solicitados y/o entregados no cumplen con las necesidades de la Entidad /Inseguridad Jurídica y Comercial presente en todo el proceso contractual.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00C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893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86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4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D270EA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Genera un impacto sobre el valor del contrato entre el 5% y el 10%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42AEA1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bajo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32265D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Entidad/Contratista solo en etapa de Ejecución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896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Realizar las mejoras a los bienes de acuerdo a las innovaciones del mercado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7F5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224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AB3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47A05D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EBB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Retrasa el suministro de los bienes.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62ED2C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Entidad / Contratista (cuando se encuentre en ejecución).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B071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Pliegos de condición y Ejecución del contrato.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917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Firma del contrato / Recibo de los bienes.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D88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Seguimiento por parte del y supervisor en los informes mensuales de supervisión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6E796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Mensual de acuerdo a los informes de supervisión.</w:t>
            </w:r>
          </w:p>
        </w:tc>
      </w:tr>
      <w:tr w:rsidR="002A6395" w:rsidRPr="004E24B6" w14:paraId="19B8C79E" w14:textId="77777777" w:rsidTr="002A6395">
        <w:trPr>
          <w:cantSplit/>
          <w:trHeight w:val="1396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78C0" w14:textId="05CAC3D2" w:rsidR="00F00797" w:rsidRPr="004E24B6" w:rsidRDefault="00F00797" w:rsidP="002A6395">
            <w:pPr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lastRenderedPageBreak/>
              <w:t>3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2B174D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General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298544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Externo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EA668E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0"/>
                <w:szCs w:val="10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0"/>
                <w:szCs w:val="10"/>
                <w:lang w:bidi="my-MM"/>
              </w:rPr>
              <w:t>EJECUCIÓN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6D4DB1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Riesgos Financieros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861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Falta de liquidez/Condiciones financieras adversas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3E3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Disolución obligatoria o voluntaria de la Empresa, Consorcio o Unión Temporal/Se retrasa el cronograma general y específico de la totalidad del proceso contractual.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2C6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7CD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A6B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6C9292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Impacto del valor del contrato en un 10%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3F9C58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bajo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5DA361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Contratista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77B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Terminación del Contrato/Ampliar plazo de entrega de los bienes.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5E4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6EC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10E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0EFEA8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Riesgo 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537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Afecta la ejecución del contrato sin alterar el beneficio de las partes.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2ACD4E" w14:textId="77777777" w:rsidR="00F00797" w:rsidRPr="004E24B6" w:rsidRDefault="00F00797" w:rsidP="002A6395">
            <w:pPr>
              <w:ind w:left="113" w:right="113"/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Contratista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F15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Dentro del término de ejecución del contrato.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85C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Recibo de los bienes.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D23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Seguimiento por parte del y supervisor en los informes mensuales de supervisión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2BE33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Mensual de acuerdo a los informes de supervisión.</w:t>
            </w:r>
          </w:p>
        </w:tc>
      </w:tr>
      <w:tr w:rsidR="002A6395" w:rsidRPr="004E24B6" w14:paraId="56CDD2D5" w14:textId="77777777" w:rsidTr="002A6395">
        <w:trPr>
          <w:cantSplit/>
          <w:trHeight w:val="1124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BDE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5942E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General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678F6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Externo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F517F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4E24B6">
              <w:rPr>
                <w:rFonts w:ascii="Calibri" w:hAnsi="Calibri" w:cs="Calibri"/>
                <w:sz w:val="10"/>
                <w:szCs w:val="10"/>
              </w:rPr>
              <w:t>Ejecución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A6403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Ambientales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63C3" w14:textId="58C37A39" w:rsidR="00F00797" w:rsidRPr="004E24B6" w:rsidRDefault="00150599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50599">
              <w:rPr>
                <w:rFonts w:ascii="Calibri" w:hAnsi="Calibri" w:cs="Calibri"/>
                <w:sz w:val="12"/>
                <w:szCs w:val="12"/>
              </w:rPr>
              <w:t>cumplimiento de la normativa sobre el adecuado manejo y disposición de empaques, cajas y embalajes al momento de la entrega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1691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 afecte la ejecución del contrato por cuanto se requiere el cumplimiento de los aspectos normativos por parte del contratista.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93B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A18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A8E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7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C2FB2B" w14:textId="2623800C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2A522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Alto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9E581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Contratista / Entidad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485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Revisión de la normativa aplicable, en caso de exigir permisos, licencias o similares, el contratista deberá realizar las gestiones pertinentes para adelantar dichos tramites sin que se afecte la continuidad del contrato.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42E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067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AA5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BDC4C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Medio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620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NO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E783AF" w14:textId="3AF4047B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Entidad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7B9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Durante toda la ejecución contractual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E70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Desde el momento de la comunicación de la aceptación de la oferta hasta el término de la ejecución contractual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2D6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Revisión de la normatividad ambiental aplicable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2AD4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cada vez que se requiera</w:t>
            </w:r>
          </w:p>
        </w:tc>
      </w:tr>
      <w:tr w:rsidR="002A6395" w:rsidRPr="004E24B6" w14:paraId="677FC2CB" w14:textId="77777777" w:rsidTr="002A6395">
        <w:trPr>
          <w:cantSplit/>
          <w:trHeight w:val="723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1A0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5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D8966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Especifico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0E681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Externo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BC64F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4E24B6">
              <w:rPr>
                <w:rFonts w:ascii="Calibri" w:hAnsi="Calibri" w:cs="Calibri"/>
                <w:sz w:val="10"/>
                <w:szCs w:val="10"/>
              </w:rPr>
              <w:t>Ejecución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7A486C" w14:textId="3E5CBE65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Operacional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3845" w14:textId="665E1625" w:rsidR="00F00797" w:rsidRPr="004E24B6" w:rsidRDefault="005A2E53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A2E53">
              <w:rPr>
                <w:rFonts w:ascii="Calibri" w:hAnsi="Calibri" w:cs="Calibri"/>
                <w:sz w:val="12"/>
                <w:szCs w:val="12"/>
              </w:rPr>
              <w:t>Accidentes, averías o siniestros durante la cadena de transporte, cargue y descargue que afecten la integridad de los bienes antes de su entrega a satisfacción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6B2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Afectación de la ejecución del contrato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D14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1C7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C7A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7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9B6E9C" w14:textId="07010F1F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EF51E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Alto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26E9A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Contratista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B5D7" w14:textId="4EADD75A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 establecerán en la invitación pública y estudios previos de manera clara el requerimiento y su cumplimiento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AA7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256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79E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353CD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90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bCs/>
                <w:sz w:val="12"/>
                <w:szCs w:val="12"/>
                <w:lang w:bidi="my-MM"/>
              </w:rPr>
            </w:pPr>
            <w:r w:rsidRPr="004E24B6">
              <w:rPr>
                <w:rFonts w:ascii="Calibri" w:hAnsi="Calibri" w:cs="Calibri"/>
                <w:bCs/>
                <w:sz w:val="12"/>
                <w:szCs w:val="12"/>
                <w:lang w:bidi="my-MM"/>
              </w:rPr>
              <w:t>NO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D9EC91" w14:textId="7E2B6F48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Entidad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66C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En la etapa precontractual y Durante toda la ejecución contractual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633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Antes y Durante la ejecución del contrato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120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Comunicación constante con el contratista y verificación del cumplimiento de las obligaciones del contrato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13FA8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Cada vez que se requiera</w:t>
            </w:r>
          </w:p>
        </w:tc>
      </w:tr>
      <w:tr w:rsidR="002A6395" w:rsidRPr="004E24B6" w14:paraId="037F4219" w14:textId="77777777" w:rsidTr="002A6395">
        <w:trPr>
          <w:cantSplit/>
          <w:trHeight w:val="803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8C27" w14:textId="6F98B268" w:rsidR="00F00797" w:rsidRPr="004E24B6" w:rsidRDefault="00600522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6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45A35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General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8EF8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Externo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2A694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4E24B6">
              <w:rPr>
                <w:rFonts w:ascii="Calibri" w:hAnsi="Calibri" w:cs="Calibri"/>
                <w:sz w:val="10"/>
                <w:szCs w:val="10"/>
              </w:rPr>
              <w:t>CONTRACTUAL / EJECUCIÓN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15DB6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Operativo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D09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En el caso en que durante el tiempo de ejecución del contrato surja alguna eventualidad de fuerza mayor o caso fortuito que afecte a cualquiera de las partes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412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 afecte la ejecución del contrato por cuanto se requiere que el contratista informe de inmediato y por escrito a la supervisión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BC3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DAEC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BFA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7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996C" w14:textId="63592A52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CB898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Alto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68740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Contratista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5AC0" w14:textId="6EB96DB8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 establecerán en los pliegos de condiciones y estudios previos de manera clara el requerimiento y su cumplimiento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1526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37E1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A43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E494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293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NO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E02FE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Contratista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3DC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Ejecución del contrato.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D3131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hasta la liquidación del contrato.</w:t>
            </w:r>
          </w:p>
          <w:p w14:paraId="3074E5F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7F5C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Comunicación constante con el contratista y verificación del cumplimiento de las obligaciones del contrato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8D799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Cada vez que se requiera</w:t>
            </w:r>
          </w:p>
        </w:tc>
      </w:tr>
      <w:tr w:rsidR="002A6395" w:rsidRPr="004E24B6" w14:paraId="08C02C8A" w14:textId="77777777" w:rsidTr="002A6395">
        <w:trPr>
          <w:cantSplit/>
          <w:trHeight w:val="460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6630" w14:textId="57E43C0A" w:rsidR="00F00797" w:rsidRPr="004E24B6" w:rsidRDefault="00600522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7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8269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Específico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E337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Interno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F8712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4E24B6">
              <w:rPr>
                <w:rFonts w:ascii="Calibri" w:hAnsi="Calibri" w:cs="Calibri"/>
                <w:sz w:val="10"/>
                <w:szCs w:val="10"/>
              </w:rPr>
              <w:t>Planeación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F61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Operacional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2425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 xml:space="preserve">Especificaciones técnicas incorrectas o </w:t>
            </w:r>
            <w:r w:rsidRPr="004E24B6">
              <w:rPr>
                <w:rFonts w:ascii="Calibri" w:hAnsi="Calibri" w:cs="Calibri"/>
                <w:sz w:val="12"/>
                <w:szCs w:val="12"/>
              </w:rPr>
              <w:br/>
              <w:t>incompletas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8051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Desequilibrio contractual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CBA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658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D5A3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BC0C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8FA4B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E646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Entidad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DD90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 xml:space="preserve">Estudios del sector </w:t>
            </w:r>
            <w:r w:rsidRPr="004E24B6">
              <w:rPr>
                <w:rFonts w:ascii="Calibri" w:hAnsi="Calibri" w:cs="Calibri"/>
                <w:sz w:val="12"/>
                <w:szCs w:val="12"/>
              </w:rPr>
              <w:br/>
              <w:t xml:space="preserve">y estudios previos </w:t>
            </w:r>
            <w:r w:rsidRPr="004E24B6">
              <w:rPr>
                <w:rFonts w:ascii="Calibri" w:hAnsi="Calibri" w:cs="Calibri"/>
                <w:sz w:val="12"/>
                <w:szCs w:val="12"/>
              </w:rPr>
              <w:br/>
              <w:t xml:space="preserve">elaborados y revisados en forma </w:t>
            </w:r>
            <w:r w:rsidRPr="004E24B6">
              <w:rPr>
                <w:rFonts w:ascii="Calibri" w:hAnsi="Calibri" w:cs="Calibri"/>
                <w:sz w:val="12"/>
                <w:szCs w:val="12"/>
              </w:rPr>
              <w:br/>
              <w:t>clara y precisa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715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8700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5AD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CEC2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D872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SI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63AC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Supervisor del contrato/contratista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9E82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Desde la estructuración de la necesidad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C877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Hasta la liquidación del contrato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FC3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 xml:space="preserve">Seguimiento en el informe </w:t>
            </w:r>
            <w:r w:rsidRPr="004E24B6">
              <w:rPr>
                <w:rFonts w:ascii="Calibri" w:hAnsi="Calibri" w:cs="Calibri"/>
                <w:sz w:val="12"/>
                <w:szCs w:val="12"/>
              </w:rPr>
              <w:br/>
              <w:t>de supervisión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6A440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Mensualmente</w:t>
            </w:r>
          </w:p>
        </w:tc>
      </w:tr>
      <w:tr w:rsidR="002A6395" w:rsidRPr="004E24B6" w14:paraId="599A2051" w14:textId="77777777" w:rsidTr="002A6395">
        <w:trPr>
          <w:cantSplit/>
          <w:trHeight w:val="460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0F0" w14:textId="5B51935B" w:rsidR="00F00797" w:rsidRPr="004E24B6" w:rsidRDefault="00600522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8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EE99F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General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5F02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Específico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2AC3F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4E24B6">
              <w:rPr>
                <w:rFonts w:ascii="Calibri" w:hAnsi="Calibri" w:cs="Calibri"/>
                <w:sz w:val="10"/>
                <w:szCs w:val="10"/>
              </w:rPr>
              <w:t>Ejecución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C97B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Regulatorio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68A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Demoras o retenciones en aduanas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C9D5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Clasificación arancelaria, licencias o restricciones.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D082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F334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47C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1F3EB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7%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6CC9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Riesgo Bajo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2FD2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Contratista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7255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  <w:lang w:val="es-MX"/>
              </w:rPr>
            </w:pPr>
            <w:r w:rsidRPr="004E24B6">
              <w:rPr>
                <w:rFonts w:ascii="Calibri" w:hAnsi="Calibri" w:cs="Calibri"/>
                <w:sz w:val="12"/>
                <w:szCs w:val="12"/>
                <w:lang w:val="es-MX"/>
              </w:rPr>
              <w:t>Plan aduanero; contar con agente de aduanas; documentación completa.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FBEA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4D9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28F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7AC8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Medio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632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Sí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89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Contratista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729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Al programar cada importación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EFF7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Hasta nacionalización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AA4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Seguimiento con hitos (nacionalización)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2F95F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Semanal</w:t>
            </w:r>
          </w:p>
        </w:tc>
      </w:tr>
      <w:tr w:rsidR="002A6395" w:rsidRPr="004E24B6" w14:paraId="5E9AE1C3" w14:textId="77777777" w:rsidTr="002A6395">
        <w:trPr>
          <w:cantSplit/>
          <w:trHeight w:val="54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AFA" w14:textId="21793E37" w:rsidR="00F00797" w:rsidRPr="004E24B6" w:rsidRDefault="00E66DD4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9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13B77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Específico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3525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Interno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A86D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4E24B6">
              <w:rPr>
                <w:rFonts w:ascii="Calibri" w:hAnsi="Calibri" w:cs="Calibri"/>
                <w:sz w:val="10"/>
                <w:szCs w:val="10"/>
              </w:rPr>
              <w:t>Planeación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462B1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Operacional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DFB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Ficha técnica o cantidades erradas que causan compras no útiles.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4566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Definición insuficiente del requerimiento.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83D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486A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F529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707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6E6C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176E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Entidad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C594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  <w:lang w:val="es-MX"/>
              </w:rPr>
            </w:pPr>
            <w:r w:rsidRPr="004E24B6">
              <w:rPr>
                <w:rFonts w:ascii="Calibri" w:hAnsi="Calibri" w:cs="Calibri"/>
                <w:sz w:val="12"/>
                <w:szCs w:val="12"/>
                <w:lang w:val="es-MX"/>
              </w:rPr>
              <w:t>Revisión por pares; validación con usuarios y manuales; aprobación idónea del anexo de especificaciones técnicas.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052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1F17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8B6C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8964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A259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Sí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0FF19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Supervisor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75BD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Antes de publicar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2764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Previo a adjudicar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2EA76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Actas de revisión y visto bueno técnico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F9A77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Por hito</w:t>
            </w:r>
          </w:p>
        </w:tc>
      </w:tr>
      <w:tr w:rsidR="002A6395" w:rsidRPr="004E24B6" w14:paraId="505615FC" w14:textId="77777777" w:rsidTr="002A6395">
        <w:trPr>
          <w:cantSplit/>
          <w:trHeight w:val="460"/>
          <w:jc w:val="center"/>
        </w:trPr>
        <w:tc>
          <w:tcPr>
            <w:tcW w:w="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EC00" w14:textId="1CCA9A68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  <w:r w:rsidR="00E66DD4">
              <w:rPr>
                <w:rFonts w:ascii="Calibri" w:hAnsi="Calibri" w:cs="Calibri"/>
                <w:sz w:val="12"/>
                <w:szCs w:val="12"/>
              </w:rPr>
              <w:t>0</w:t>
            </w: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11A70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General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406D2A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Interno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8A6A5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4E24B6">
              <w:rPr>
                <w:rFonts w:ascii="Calibri" w:hAnsi="Calibri" w:cs="Calibri"/>
                <w:sz w:val="10"/>
                <w:szCs w:val="10"/>
              </w:rPr>
              <w:t>Planeación, ejecución y cierre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0DDF3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Operacional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9CBBA" w14:textId="0B16D5A6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Retrasos en pagos por errores u omisiones documentales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96AA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Gestión documental deficiente.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3D9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806F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F85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1B0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  <w:tc>
          <w:tcPr>
            <w:tcW w:w="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4AF9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EC3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Entidad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773C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  <w:lang w:val="es-MX"/>
              </w:rPr>
            </w:pPr>
            <w:r w:rsidRPr="004E24B6">
              <w:rPr>
                <w:rFonts w:ascii="Calibri" w:hAnsi="Calibri" w:cs="Calibri"/>
                <w:sz w:val="12"/>
                <w:szCs w:val="12"/>
                <w:lang w:val="es-MX"/>
              </w:rPr>
              <w:t>Checklist documental;flujos de revisión; alertas de vencimientos de pólizas.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B36E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60A5D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98CE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AFCF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Bajo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75950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No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A13C7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Supervisor / Contratista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783B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Desde el inicio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25F73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Durante toda la ejecución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ADD2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control documental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0D3278" w14:textId="77777777" w:rsidR="00F00797" w:rsidRPr="004E24B6" w:rsidRDefault="00F00797" w:rsidP="002A639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24B6">
              <w:rPr>
                <w:rFonts w:ascii="Calibri" w:hAnsi="Calibri" w:cs="Calibri"/>
                <w:sz w:val="12"/>
                <w:szCs w:val="12"/>
              </w:rPr>
              <w:t>Quincenal</w:t>
            </w:r>
          </w:p>
        </w:tc>
      </w:tr>
    </w:tbl>
    <w:p w14:paraId="20BD5933" w14:textId="77777777" w:rsidR="00C90FFE" w:rsidRDefault="00C90FFE" w:rsidP="00990C8B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</w:p>
    <w:p w14:paraId="1205DE69" w14:textId="77777777" w:rsidR="00DD2A99" w:rsidRDefault="00DD2A99" w:rsidP="00DD2A99">
      <w:pPr>
        <w:jc w:val="both"/>
        <w:rPr>
          <w:rFonts w:ascii="Arial Narrow" w:hAnsi="Arial Narrow" w:cs="Arial"/>
          <w:sz w:val="20"/>
          <w:szCs w:val="20"/>
        </w:rPr>
      </w:pPr>
    </w:p>
    <w:p w14:paraId="2E5B3B66" w14:textId="77777777" w:rsidR="00DD2A99" w:rsidRDefault="00DD2A99" w:rsidP="00DD2A99">
      <w:pPr>
        <w:jc w:val="both"/>
        <w:rPr>
          <w:rFonts w:ascii="Arial Narrow" w:hAnsi="Arial Narrow" w:cs="Arial"/>
          <w:sz w:val="20"/>
          <w:szCs w:val="20"/>
        </w:rPr>
      </w:pPr>
    </w:p>
    <w:p w14:paraId="7D028826" w14:textId="77777777" w:rsidR="00DD2A99" w:rsidRDefault="00DD2A99" w:rsidP="00DD2A99">
      <w:pPr>
        <w:ind w:right="-2"/>
        <w:jc w:val="both"/>
        <w:rPr>
          <w:rFonts w:ascii="Arial Narrow" w:hAnsi="Arial Narrow" w:cs="Arial"/>
          <w:sz w:val="20"/>
          <w:szCs w:val="20"/>
        </w:rPr>
      </w:pPr>
    </w:p>
    <w:p w14:paraId="652E20AC" w14:textId="77777777" w:rsidR="00DD2A99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</w:p>
    <w:p w14:paraId="1B8095D8" w14:textId="77777777" w:rsidR="00DD2A99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</w:p>
    <w:p w14:paraId="5C2EBE08" w14:textId="77777777" w:rsidR="00DD2A99" w:rsidRPr="00B80A20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</w:p>
    <w:p w14:paraId="35A864E4" w14:textId="77777777" w:rsidR="00DD2A99" w:rsidRPr="00B80A20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B80A20">
        <w:rPr>
          <w:rFonts w:ascii="Calibri" w:hAnsi="Calibri" w:cs="Calibri"/>
          <w:sz w:val="20"/>
          <w:szCs w:val="20"/>
        </w:rPr>
        <w:t>______________________________________________________</w:t>
      </w:r>
    </w:p>
    <w:p w14:paraId="183342B7" w14:textId="77777777" w:rsidR="00DD2A99" w:rsidRPr="00B80A20" w:rsidRDefault="00DD2A99" w:rsidP="00DD2A99">
      <w:pPr>
        <w:ind w:right="-2"/>
        <w:jc w:val="both"/>
        <w:rPr>
          <w:rFonts w:ascii="Calibri" w:hAnsi="Calibri" w:cs="Calibri"/>
          <w:b/>
          <w:bCs/>
          <w:sz w:val="20"/>
          <w:szCs w:val="20"/>
        </w:rPr>
      </w:pPr>
      <w:r w:rsidRPr="00B80A20">
        <w:rPr>
          <w:rFonts w:ascii="Calibri" w:hAnsi="Calibri" w:cs="Calibri"/>
          <w:b/>
          <w:bCs/>
          <w:sz w:val="20"/>
          <w:szCs w:val="20"/>
        </w:rPr>
        <w:t>FIRMA PROPONENTE, REPRESENTANTE LEGAL O APODERADO</w:t>
      </w:r>
    </w:p>
    <w:p w14:paraId="01932FB1" w14:textId="77777777" w:rsidR="00DD2A99" w:rsidRPr="008E2DB7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NOMBRE O RAZÓN SOCIAL DEL OFERENTE</w:t>
      </w:r>
    </w:p>
    <w:p w14:paraId="0699382D" w14:textId="77777777" w:rsidR="00DD2A99" w:rsidRPr="008E2DB7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IDENTIFICACIÓN (NIT, C.C. O C.E.)</w:t>
      </w:r>
    </w:p>
    <w:p w14:paraId="3F0CC388" w14:textId="77777777" w:rsidR="00DD2A99" w:rsidRPr="008E2DB7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 xml:space="preserve">NOMBRE REPRESENTANTE LEGAL </w:t>
      </w:r>
    </w:p>
    <w:p w14:paraId="67B60BB0" w14:textId="77777777" w:rsidR="00DD2A99" w:rsidRPr="008E2DB7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IDENTIFICACIÓN (C.C. O C.E.)</w:t>
      </w:r>
    </w:p>
    <w:p w14:paraId="4DEB47E9" w14:textId="77777777" w:rsidR="00DD2A99" w:rsidRPr="008E2DB7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DIRECCIÓN:</w:t>
      </w:r>
    </w:p>
    <w:p w14:paraId="5632A1D7" w14:textId="77777777" w:rsidR="00DD2A99" w:rsidRPr="008E2DB7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TELÉFONO:</w:t>
      </w:r>
    </w:p>
    <w:p w14:paraId="6F779A08" w14:textId="77777777" w:rsidR="00DD2A99" w:rsidRPr="009E583A" w:rsidRDefault="00DD2A99" w:rsidP="00DD2A99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EMAIL:</w:t>
      </w:r>
    </w:p>
    <w:p w14:paraId="5EF81C6B" w14:textId="77777777" w:rsidR="00A61486" w:rsidRDefault="00A61486" w:rsidP="00990C8B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</w:p>
    <w:sectPr w:rsidR="00A61486" w:rsidSect="00880DA9">
      <w:headerReference w:type="default" r:id="rId7"/>
      <w:pgSz w:w="15840" w:h="12240" w:orient="landscape" w:code="1"/>
      <w:pgMar w:top="709" w:right="1418" w:bottom="474" w:left="993" w:header="567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59D9" w14:textId="77777777" w:rsidR="008953E0" w:rsidRDefault="008953E0" w:rsidP="00EA34E8">
      <w:r>
        <w:separator/>
      </w:r>
    </w:p>
  </w:endnote>
  <w:endnote w:type="continuationSeparator" w:id="0">
    <w:p w14:paraId="4EC007E1" w14:textId="77777777" w:rsidR="008953E0" w:rsidRDefault="008953E0" w:rsidP="00EA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C8741" w14:textId="77777777" w:rsidR="008953E0" w:rsidRDefault="008953E0" w:rsidP="00EA34E8">
      <w:r>
        <w:separator/>
      </w:r>
    </w:p>
  </w:footnote>
  <w:footnote w:type="continuationSeparator" w:id="0">
    <w:p w14:paraId="49438B6A" w14:textId="77777777" w:rsidR="008953E0" w:rsidRDefault="008953E0" w:rsidP="00EA3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77" w:type="pct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99"/>
      <w:gridCol w:w="6513"/>
      <w:gridCol w:w="3377"/>
    </w:tblGrid>
    <w:tr w:rsidR="002009D3" w:rsidRPr="0081362B" w14:paraId="5EF324C4" w14:textId="77777777" w:rsidTr="002009D3">
      <w:trPr>
        <w:cantSplit/>
        <w:trHeight w:val="274"/>
        <w:jc w:val="center"/>
      </w:trPr>
      <w:tc>
        <w:tcPr>
          <w:tcW w:w="122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A707184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sz w:val="20"/>
              <w:szCs w:val="20"/>
              <w:lang w:eastAsia="es-CO"/>
            </w:rPr>
          </w:pPr>
          <w:r w:rsidRPr="0081362B">
            <w:rPr>
              <w:rFonts w:ascii="Calibri" w:hAnsi="Calibri" w:cs="Calibri"/>
              <w:noProof/>
              <w:sz w:val="20"/>
              <w:szCs w:val="20"/>
              <w:lang w:val="es-CO" w:eastAsia="es-CO"/>
            </w:rPr>
            <w:drawing>
              <wp:inline distT="0" distB="0" distL="0" distR="0" wp14:anchorId="7FB1A2A1" wp14:editId="592C009D">
                <wp:extent cx="576000" cy="572309"/>
                <wp:effectExtent l="0" t="0" r="0" b="0"/>
                <wp:docPr id="289774659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" cy="572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8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6BF7DCB" w14:textId="1AD857F8" w:rsidR="002009D3" w:rsidRPr="0081362B" w:rsidRDefault="0081362B" w:rsidP="0081362B">
          <w:pPr>
            <w:pStyle w:val="Encabezado"/>
            <w:jc w:val="center"/>
            <w:rPr>
              <w:rFonts w:ascii="Calibri" w:hAnsi="Calibri" w:cs="Calibri"/>
              <w:b/>
              <w:bCs/>
              <w:sz w:val="20"/>
              <w:szCs w:val="20"/>
              <w:highlight w:val="yellow"/>
            </w:rPr>
          </w:pPr>
          <w:r w:rsidRPr="0081362B">
            <w:rPr>
              <w:rFonts w:ascii="Calibri" w:hAnsi="Calibri" w:cs="Calibri"/>
              <w:b/>
              <w:sz w:val="20"/>
              <w:szCs w:val="20"/>
            </w:rPr>
            <w:t xml:space="preserve">PROCESO </w:t>
          </w:r>
          <w:r w:rsidR="002009D3" w:rsidRPr="0081362B">
            <w:rPr>
              <w:rFonts w:ascii="Calibri" w:hAnsi="Calibri" w:cs="Calibri"/>
              <w:b/>
              <w:sz w:val="20"/>
              <w:szCs w:val="20"/>
            </w:rPr>
            <w:t>GESTIÓN DE CONVENIOS Y CONTRATOS</w:t>
          </w:r>
        </w:p>
      </w:tc>
      <w:tc>
        <w:tcPr>
          <w:tcW w:w="129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B4987FF" w14:textId="4D62B53D" w:rsidR="002009D3" w:rsidRPr="0081362B" w:rsidRDefault="002009D3" w:rsidP="0081362B">
          <w:pPr>
            <w:rPr>
              <w:rFonts w:ascii="Calibri" w:hAnsi="Calibri" w:cs="Calibri"/>
              <w:b/>
              <w:bCs/>
              <w:sz w:val="20"/>
              <w:szCs w:val="20"/>
              <w:lang w:val="es-ES_tradnl"/>
            </w:rPr>
          </w:pPr>
          <w:r w:rsidRPr="0081362B">
            <w:rPr>
              <w:rFonts w:ascii="Calibri" w:hAnsi="Calibri" w:cs="Calibri"/>
              <w:sz w:val="20"/>
              <w:szCs w:val="20"/>
            </w:rPr>
            <w:t xml:space="preserve">Página 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begin"/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instrText xml:space="preserve"> PAGE </w:instrTex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separate"/>
          </w:r>
          <w:r w:rsidR="00E93EE0">
            <w:rPr>
              <w:rStyle w:val="Nmerodepgina"/>
              <w:rFonts w:ascii="Calibri" w:hAnsi="Calibri" w:cs="Calibri"/>
              <w:noProof/>
              <w:sz w:val="20"/>
              <w:szCs w:val="20"/>
            </w:rPr>
            <w:t>2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end"/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t xml:space="preserve"> de 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begin"/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instrText xml:space="preserve"> NUMPAGES </w:instrTex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separate"/>
          </w:r>
          <w:r w:rsidR="00E93EE0">
            <w:rPr>
              <w:rStyle w:val="Nmerodepgina"/>
              <w:rFonts w:ascii="Calibri" w:hAnsi="Calibri" w:cs="Calibri"/>
              <w:noProof/>
              <w:sz w:val="20"/>
              <w:szCs w:val="20"/>
            </w:rPr>
            <w:t>2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end"/>
          </w:r>
        </w:p>
      </w:tc>
    </w:tr>
    <w:tr w:rsidR="002009D3" w:rsidRPr="0081362B" w14:paraId="4704250E" w14:textId="77777777" w:rsidTr="002009D3">
      <w:trPr>
        <w:cantSplit/>
        <w:trHeight w:val="210"/>
        <w:jc w:val="center"/>
      </w:trPr>
      <w:tc>
        <w:tcPr>
          <w:tcW w:w="1222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D658F5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noProof/>
              <w:sz w:val="20"/>
              <w:szCs w:val="20"/>
              <w:lang w:eastAsia="es-CO"/>
            </w:rPr>
          </w:pPr>
        </w:p>
      </w:tc>
      <w:tc>
        <w:tcPr>
          <w:tcW w:w="2488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1F7C1B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  <w:tc>
        <w:tcPr>
          <w:tcW w:w="129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E8EE21" w14:textId="43016087" w:rsidR="002009D3" w:rsidRPr="0081362B" w:rsidRDefault="002009D3" w:rsidP="0081362B">
          <w:pPr>
            <w:pStyle w:val="Encabezado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81362B">
            <w:rPr>
              <w:rFonts w:ascii="Calibri" w:hAnsi="Calibri" w:cs="Calibri"/>
              <w:bCs/>
              <w:sz w:val="20"/>
              <w:szCs w:val="20"/>
            </w:rPr>
            <w:t>Código: CO-FR-</w:t>
          </w:r>
          <w:r w:rsidR="0081362B" w:rsidRPr="0081362B">
            <w:rPr>
              <w:rFonts w:ascii="Calibri" w:hAnsi="Calibri" w:cs="Calibri"/>
              <w:bCs/>
              <w:sz w:val="20"/>
              <w:szCs w:val="20"/>
            </w:rPr>
            <w:t>041</w:t>
          </w:r>
        </w:p>
      </w:tc>
    </w:tr>
    <w:tr w:rsidR="002009D3" w:rsidRPr="0081362B" w14:paraId="64874B14" w14:textId="77777777" w:rsidTr="002009D3">
      <w:trPr>
        <w:cantSplit/>
        <w:trHeight w:val="225"/>
        <w:jc w:val="center"/>
      </w:trPr>
      <w:tc>
        <w:tcPr>
          <w:tcW w:w="1222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  <w:hideMark/>
        </w:tcPr>
        <w:p w14:paraId="050E655A" w14:textId="77777777" w:rsidR="002009D3" w:rsidRPr="0081362B" w:rsidRDefault="002009D3" w:rsidP="0081362B">
          <w:pPr>
            <w:rPr>
              <w:rFonts w:ascii="Calibri" w:hAnsi="Calibri" w:cs="Calibri"/>
              <w:sz w:val="20"/>
              <w:szCs w:val="20"/>
              <w:lang w:val="es-419"/>
            </w:rPr>
          </w:pPr>
        </w:p>
      </w:tc>
      <w:tc>
        <w:tcPr>
          <w:tcW w:w="2488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46C85C9B" w14:textId="77777777" w:rsidR="00DD2A99" w:rsidRDefault="00DD2A99" w:rsidP="00DD2A99">
          <w:pPr>
            <w:ind w:left="284" w:hanging="142"/>
            <w:jc w:val="center"/>
            <w:rPr>
              <w:rFonts w:ascii="Calibri" w:hAnsi="Calibri" w:cs="Calibri"/>
              <w:b/>
            </w:rPr>
          </w:pPr>
          <w:bookmarkStart w:id="1" w:name="_Hlk189128668"/>
          <w:r>
            <w:rPr>
              <w:rFonts w:ascii="Calibri" w:hAnsi="Calibri" w:cs="Calibri"/>
              <w:b/>
            </w:rPr>
            <w:t>FORMATO</w:t>
          </w:r>
          <w:r w:rsidRPr="0081362B">
            <w:rPr>
              <w:rFonts w:ascii="Calibri" w:hAnsi="Calibri" w:cs="Calibri"/>
              <w:b/>
            </w:rPr>
            <w:t xml:space="preserve"> N</w:t>
          </w:r>
          <w:r>
            <w:rPr>
              <w:rFonts w:ascii="Calibri" w:hAnsi="Calibri" w:cs="Calibri"/>
              <w:b/>
            </w:rPr>
            <w:t>o.</w:t>
          </w:r>
          <w:r w:rsidRPr="0081362B">
            <w:rPr>
              <w:rFonts w:ascii="Calibri" w:hAnsi="Calibri" w:cs="Calibri"/>
              <w:b/>
            </w:rPr>
            <w:t xml:space="preserve"> 3</w:t>
          </w:r>
          <w:r>
            <w:rPr>
              <w:rFonts w:ascii="Calibri" w:hAnsi="Calibri" w:cs="Calibri"/>
              <w:b/>
            </w:rPr>
            <w:t xml:space="preserve"> - MATRIZ DE RIESGOS</w:t>
          </w:r>
        </w:p>
        <w:p w14:paraId="1452EA51" w14:textId="19E7E1E5" w:rsidR="002009D3" w:rsidRPr="0081362B" w:rsidRDefault="00DD2A99" w:rsidP="00DD2A99">
          <w:pPr>
            <w:pStyle w:val="Encabezado"/>
            <w:jc w:val="center"/>
            <w:rPr>
              <w:rFonts w:ascii="Calibri" w:hAnsi="Calibri" w:cs="Calibri"/>
              <w:b/>
              <w:bCs/>
              <w:sz w:val="20"/>
              <w:szCs w:val="20"/>
              <w:highlight w:val="yellow"/>
              <w:lang w:val="es-419"/>
            </w:rPr>
          </w:pPr>
          <w:r>
            <w:rPr>
              <w:rFonts w:ascii="Calibri" w:hAnsi="Calibri" w:cs="Calibri"/>
              <w:b/>
            </w:rPr>
            <w:t>SUBASTA-003-2026</w:t>
          </w:r>
          <w:bookmarkEnd w:id="1"/>
        </w:p>
      </w:tc>
      <w:tc>
        <w:tcPr>
          <w:tcW w:w="129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BF3D6E1" w14:textId="0810ED34" w:rsidR="002009D3" w:rsidRPr="0081362B" w:rsidRDefault="002009D3" w:rsidP="0081362B">
          <w:pPr>
            <w:pStyle w:val="Encabezado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81362B">
            <w:rPr>
              <w:rFonts w:ascii="Calibri" w:hAnsi="Calibri" w:cs="Calibri"/>
              <w:bCs/>
              <w:sz w:val="20"/>
              <w:szCs w:val="20"/>
            </w:rPr>
            <w:t>Vigente a partir de</w:t>
          </w:r>
          <w:r w:rsidR="0081362B" w:rsidRPr="0081362B">
            <w:rPr>
              <w:rFonts w:ascii="Calibri" w:hAnsi="Calibri" w:cs="Calibri"/>
              <w:bCs/>
              <w:sz w:val="20"/>
              <w:szCs w:val="20"/>
            </w:rPr>
            <w:t>: 30</w:t>
          </w:r>
          <w:r w:rsidRPr="0081362B">
            <w:rPr>
              <w:rFonts w:ascii="Calibri" w:hAnsi="Calibri" w:cs="Calibri"/>
              <w:bCs/>
              <w:sz w:val="20"/>
              <w:szCs w:val="20"/>
            </w:rPr>
            <w:t>/01/</w:t>
          </w:r>
          <w:r w:rsidR="0081362B" w:rsidRPr="0081362B">
            <w:rPr>
              <w:rFonts w:ascii="Calibri" w:hAnsi="Calibri" w:cs="Calibri"/>
              <w:bCs/>
              <w:sz w:val="20"/>
              <w:szCs w:val="20"/>
            </w:rPr>
            <w:t>20</w:t>
          </w:r>
          <w:r w:rsidRPr="0081362B">
            <w:rPr>
              <w:rFonts w:ascii="Calibri" w:hAnsi="Calibri" w:cs="Calibri"/>
              <w:bCs/>
              <w:sz w:val="20"/>
              <w:szCs w:val="20"/>
            </w:rPr>
            <w:t>25</w:t>
          </w:r>
        </w:p>
      </w:tc>
    </w:tr>
    <w:tr w:rsidR="002009D3" w:rsidRPr="0081362B" w14:paraId="329E5863" w14:textId="77777777" w:rsidTr="0081362B">
      <w:trPr>
        <w:cantSplit/>
        <w:trHeight w:val="42"/>
        <w:jc w:val="center"/>
      </w:trPr>
      <w:tc>
        <w:tcPr>
          <w:tcW w:w="1222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583A33" w14:textId="77777777" w:rsidR="002009D3" w:rsidRPr="0081362B" w:rsidRDefault="002009D3" w:rsidP="0081362B">
          <w:pPr>
            <w:rPr>
              <w:rFonts w:ascii="Calibri" w:hAnsi="Calibri" w:cs="Calibri"/>
              <w:sz w:val="20"/>
              <w:szCs w:val="20"/>
              <w:lang w:val="es-419"/>
            </w:rPr>
          </w:pPr>
        </w:p>
      </w:tc>
      <w:tc>
        <w:tcPr>
          <w:tcW w:w="2488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BD7AA4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  <w:tc>
        <w:tcPr>
          <w:tcW w:w="129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4169D53" w14:textId="77777777" w:rsidR="002009D3" w:rsidRPr="0081362B" w:rsidRDefault="002009D3" w:rsidP="0081362B">
          <w:pPr>
            <w:pStyle w:val="Encabezado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81362B">
            <w:rPr>
              <w:rFonts w:ascii="Calibri" w:hAnsi="Calibri" w:cs="Calibri"/>
              <w:bCs/>
              <w:sz w:val="20"/>
              <w:szCs w:val="20"/>
            </w:rPr>
            <w:t>Versión: 1</w:t>
          </w:r>
        </w:p>
      </w:tc>
    </w:tr>
  </w:tbl>
  <w:p w14:paraId="5FE88263" w14:textId="2E0F9A66" w:rsidR="00EA34E8" w:rsidRPr="0081362B" w:rsidRDefault="0081362B" w:rsidP="0081362B">
    <w:pPr>
      <w:pStyle w:val="Encabezado"/>
      <w:tabs>
        <w:tab w:val="clear" w:pos="4419"/>
        <w:tab w:val="clear" w:pos="8838"/>
        <w:tab w:val="left" w:pos="2945"/>
      </w:tabs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457A"/>
    <w:multiLevelType w:val="multilevel"/>
    <w:tmpl w:val="468A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A3F0C"/>
    <w:multiLevelType w:val="multilevel"/>
    <w:tmpl w:val="F0D25DFC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900" w:hanging="720"/>
      </w:pPr>
    </w:lvl>
    <w:lvl w:ilvl="2">
      <w:start w:val="1"/>
      <w:numFmt w:val="decimal"/>
      <w:lvlText w:val="%1.%2.%3."/>
      <w:lvlJc w:val="left"/>
      <w:pPr>
        <w:ind w:left="313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Zero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2" w15:restartNumberingAfterBreak="0">
    <w:nsid w:val="27F1149E"/>
    <w:multiLevelType w:val="multilevel"/>
    <w:tmpl w:val="713A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D433BB"/>
    <w:multiLevelType w:val="hybridMultilevel"/>
    <w:tmpl w:val="3CACD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70436"/>
    <w:multiLevelType w:val="multilevel"/>
    <w:tmpl w:val="70FE6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5E64D5"/>
    <w:multiLevelType w:val="multilevel"/>
    <w:tmpl w:val="09F09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086FC8"/>
    <w:multiLevelType w:val="multilevel"/>
    <w:tmpl w:val="4412B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5732211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9895535">
    <w:abstractNumId w:val="3"/>
  </w:num>
  <w:num w:numId="3" w16cid:durableId="1762098341">
    <w:abstractNumId w:val="4"/>
  </w:num>
  <w:num w:numId="4" w16cid:durableId="708382040">
    <w:abstractNumId w:val="6"/>
  </w:num>
  <w:num w:numId="5" w16cid:durableId="1262179559">
    <w:abstractNumId w:val="2"/>
  </w:num>
  <w:num w:numId="6" w16cid:durableId="76174422">
    <w:abstractNumId w:val="5"/>
  </w:num>
  <w:num w:numId="7" w16cid:durableId="2091123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4B7"/>
    <w:rsid w:val="00001976"/>
    <w:rsid w:val="0002538D"/>
    <w:rsid w:val="0002552D"/>
    <w:rsid w:val="00042AAD"/>
    <w:rsid w:val="000A6194"/>
    <w:rsid w:val="000C52EF"/>
    <w:rsid w:val="000F47F9"/>
    <w:rsid w:val="001168F2"/>
    <w:rsid w:val="00143572"/>
    <w:rsid w:val="00150599"/>
    <w:rsid w:val="00171B34"/>
    <w:rsid w:val="001B0A84"/>
    <w:rsid w:val="001D418B"/>
    <w:rsid w:val="002009D3"/>
    <w:rsid w:val="00222D19"/>
    <w:rsid w:val="00226A6A"/>
    <w:rsid w:val="00254410"/>
    <w:rsid w:val="00280469"/>
    <w:rsid w:val="002A6395"/>
    <w:rsid w:val="00302265"/>
    <w:rsid w:val="003B689A"/>
    <w:rsid w:val="003C54A8"/>
    <w:rsid w:val="003E67D2"/>
    <w:rsid w:val="00431BF1"/>
    <w:rsid w:val="00435640"/>
    <w:rsid w:val="0044477C"/>
    <w:rsid w:val="00450625"/>
    <w:rsid w:val="0045604D"/>
    <w:rsid w:val="00466FE2"/>
    <w:rsid w:val="0048022B"/>
    <w:rsid w:val="0049334D"/>
    <w:rsid w:val="004B54DE"/>
    <w:rsid w:val="004C41F2"/>
    <w:rsid w:val="004D266E"/>
    <w:rsid w:val="004E24B6"/>
    <w:rsid w:val="00502839"/>
    <w:rsid w:val="00562B59"/>
    <w:rsid w:val="00596B0B"/>
    <w:rsid w:val="005A2E53"/>
    <w:rsid w:val="005B7FED"/>
    <w:rsid w:val="005C64FF"/>
    <w:rsid w:val="00600522"/>
    <w:rsid w:val="00616349"/>
    <w:rsid w:val="0069028A"/>
    <w:rsid w:val="006B2764"/>
    <w:rsid w:val="006B47F8"/>
    <w:rsid w:val="006C68E2"/>
    <w:rsid w:val="006C75A3"/>
    <w:rsid w:val="007E4CC0"/>
    <w:rsid w:val="008008F9"/>
    <w:rsid w:val="0080123B"/>
    <w:rsid w:val="00812E76"/>
    <w:rsid w:val="0081362B"/>
    <w:rsid w:val="008734E3"/>
    <w:rsid w:val="00880DA9"/>
    <w:rsid w:val="008953E0"/>
    <w:rsid w:val="00897652"/>
    <w:rsid w:val="008B18BA"/>
    <w:rsid w:val="008B50DA"/>
    <w:rsid w:val="008B76CB"/>
    <w:rsid w:val="008E3568"/>
    <w:rsid w:val="008F16B9"/>
    <w:rsid w:val="008F753E"/>
    <w:rsid w:val="00921B93"/>
    <w:rsid w:val="00972469"/>
    <w:rsid w:val="00990C8B"/>
    <w:rsid w:val="009B36D1"/>
    <w:rsid w:val="009D30E3"/>
    <w:rsid w:val="00A0223B"/>
    <w:rsid w:val="00A06F83"/>
    <w:rsid w:val="00A07815"/>
    <w:rsid w:val="00A12CA2"/>
    <w:rsid w:val="00A61486"/>
    <w:rsid w:val="00AB3B31"/>
    <w:rsid w:val="00AF618E"/>
    <w:rsid w:val="00B139E1"/>
    <w:rsid w:val="00B22F00"/>
    <w:rsid w:val="00B33D71"/>
    <w:rsid w:val="00B57FB4"/>
    <w:rsid w:val="00B717A8"/>
    <w:rsid w:val="00B95188"/>
    <w:rsid w:val="00BA2F6E"/>
    <w:rsid w:val="00C27C5C"/>
    <w:rsid w:val="00C624D2"/>
    <w:rsid w:val="00C77617"/>
    <w:rsid w:val="00C90FFE"/>
    <w:rsid w:val="00CB2956"/>
    <w:rsid w:val="00CC13DB"/>
    <w:rsid w:val="00CC23E5"/>
    <w:rsid w:val="00CE1B24"/>
    <w:rsid w:val="00CE3660"/>
    <w:rsid w:val="00CE5CEF"/>
    <w:rsid w:val="00CF2BEB"/>
    <w:rsid w:val="00D32443"/>
    <w:rsid w:val="00D46320"/>
    <w:rsid w:val="00D51CDF"/>
    <w:rsid w:val="00D73086"/>
    <w:rsid w:val="00D75FCE"/>
    <w:rsid w:val="00D765B8"/>
    <w:rsid w:val="00D837F0"/>
    <w:rsid w:val="00DA4AD4"/>
    <w:rsid w:val="00DD0AC6"/>
    <w:rsid w:val="00DD1B1E"/>
    <w:rsid w:val="00DD2208"/>
    <w:rsid w:val="00DD2A99"/>
    <w:rsid w:val="00E14057"/>
    <w:rsid w:val="00E21865"/>
    <w:rsid w:val="00E33CF4"/>
    <w:rsid w:val="00E37255"/>
    <w:rsid w:val="00E464B7"/>
    <w:rsid w:val="00E66DD4"/>
    <w:rsid w:val="00E83A15"/>
    <w:rsid w:val="00E92057"/>
    <w:rsid w:val="00E93EE0"/>
    <w:rsid w:val="00EA34E8"/>
    <w:rsid w:val="00EE4F4B"/>
    <w:rsid w:val="00F00797"/>
    <w:rsid w:val="00F26D3A"/>
    <w:rsid w:val="00F31D8E"/>
    <w:rsid w:val="00FA79F4"/>
    <w:rsid w:val="00FB1AE7"/>
    <w:rsid w:val="00FB3469"/>
    <w:rsid w:val="00FB37B9"/>
    <w:rsid w:val="00FC6642"/>
    <w:rsid w:val="00FD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E5BF2"/>
  <w15:docId w15:val="{FFB312A8-49B7-4450-9D34-58C75579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238"/>
      <w:outlineLv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Prrafodelista">
    <w:name w:val="List Paragraph"/>
    <w:aliases w:val="Bullet List,FooterText,numbered,Paragraphe de liste1,lp1,NORMAL,Párrafo de lista2,List Paragraph1,Use Case List Paragraph,Párrafo de lista3,Lista vistosa - Énfasis 12,Normal1,Párrafo de lista4,Elabora,b1,Lista vistosa - Énfasis 13,LISTA"/>
    <w:basedOn w:val="Normal"/>
    <w:link w:val="PrrafodelistaCar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,AL Encabezado,Encabezado AL, Car3,encabezado,Encabezado Car1 Car,Encabezado Car Car Car,Car6 Car Car Car,Car6 Car1 Car,Car6 Car,Car6,En-tête 1.1,Titulo,Cover Page,Tit 1,Haut de page,Car2 Car Car Car"/>
    <w:basedOn w:val="Normal"/>
    <w:link w:val="EncabezadoCar"/>
    <w:unhideWhenUsed/>
    <w:rsid w:val="00EA34E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 Car3 Car,encabezado Car,Encabezado Car1 Car Car,Encabezado Car Car Car Car,Car6 Car Car Car Car,Car6 Car1 Car Car,Car6 Car Car,Car6 Car1,En-tête 1.1 Car,Titulo Car"/>
    <w:basedOn w:val="Fuentedeprrafopredeter"/>
    <w:link w:val="Encabezado"/>
    <w:rsid w:val="00EA34E8"/>
    <w:rPr>
      <w:rFonts w:ascii="Arial MT" w:eastAsia="Arial MT" w:hAnsi="Arial MT" w:cs="Arial MT"/>
      <w:lang w:val="es-ES"/>
    </w:rPr>
  </w:style>
  <w:style w:type="paragraph" w:styleId="Piedepgina">
    <w:name w:val="footer"/>
    <w:aliases w:val="pie de página,AL Pie de página,Pie de página AL,f"/>
    <w:basedOn w:val="Normal"/>
    <w:link w:val="PiedepginaCar"/>
    <w:unhideWhenUsed/>
    <w:rsid w:val="00EA34E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AL Pie de página Car,Pie de página AL Car,f Car"/>
    <w:basedOn w:val="Fuentedeprrafopredeter"/>
    <w:link w:val="Piedepgina"/>
    <w:uiPriority w:val="99"/>
    <w:rsid w:val="00EA34E8"/>
    <w:rPr>
      <w:rFonts w:ascii="Arial MT" w:eastAsia="Arial MT" w:hAnsi="Arial MT" w:cs="Arial MT"/>
      <w:lang w:val="es-ES"/>
    </w:rPr>
  </w:style>
  <w:style w:type="character" w:styleId="Nmerodepgina">
    <w:name w:val="page number"/>
    <w:aliases w:val="AL Número de página,Número de página AL"/>
    <w:basedOn w:val="Fuentedeprrafopredeter"/>
    <w:rsid w:val="00EA34E8"/>
  </w:style>
  <w:style w:type="character" w:customStyle="1" w:styleId="PrrafodelistaCar">
    <w:name w:val="Párrafo de lista Car"/>
    <w:aliases w:val="Bullet List Car,FooterText Car,numbered Car,Paragraphe de liste1 Car,lp1 Car,NORMAL Car,Párrafo de lista2 Car,List Paragraph1 Car,Use Case List Paragraph Car,Párrafo de lista3 Car,Lista vistosa - Énfasis 12 Car,Normal1 Car,b1 Car"/>
    <w:link w:val="Prrafodelista"/>
    <w:qFormat/>
    <w:rsid w:val="00EA34E8"/>
    <w:rPr>
      <w:rFonts w:ascii="Arial MT" w:eastAsia="Arial MT" w:hAnsi="Arial MT" w:cs="Arial MT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F16B9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8F16B9"/>
    <w:rPr>
      <w:rFonts w:ascii="Arial MT" w:eastAsia="Arial MT" w:hAnsi="Arial MT" w:cs="Arial MT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920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920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92057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20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2057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205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2057"/>
    <w:rPr>
      <w:rFonts w:ascii="Segoe UI" w:eastAsia="Arial MT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unhideWhenUsed/>
    <w:rsid w:val="008B76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Revisin">
    <w:name w:val="Revision"/>
    <w:hidden/>
    <w:uiPriority w:val="99"/>
    <w:semiHidden/>
    <w:rsid w:val="00600522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59"/>
    <w:qFormat/>
    <w:rsid w:val="002A6395"/>
    <w:pPr>
      <w:widowControl/>
      <w:autoSpaceDE/>
      <w:autoSpaceDN/>
    </w:pPr>
    <w:rPr>
      <w:rFonts w:ascii="Times New Roman" w:eastAsia="Batang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ngra3detindependiente1">
    <w:name w:val="Sangría 3 de t. independiente1"/>
    <w:basedOn w:val="Normal"/>
    <w:uiPriority w:val="99"/>
    <w:rsid w:val="00CF2BEB"/>
    <w:pPr>
      <w:widowControl/>
      <w:suppressAutoHyphens/>
      <w:autoSpaceDE/>
      <w:autoSpaceDN/>
      <w:ind w:firstLine="2100"/>
      <w:jc w:val="both"/>
    </w:pPr>
    <w:rPr>
      <w:rFonts w:ascii="Comic Sans MS" w:eastAsia="Times New Roman" w:hAnsi="Comic Sans MS" w:cs="Comic Sans MS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30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29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7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1159</Words>
  <Characters>6379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CONDICIONES</vt:lpstr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CONDICIONES</dc:title>
  <dc:subject>LICITACIÓN Y SELECCIÓN ABREVIADA</dc:subject>
  <dc:creator>CLAUDIA RODRIGUEZ REINEL - CARLOS A. MAHECHA LOPEZ</dc:creator>
  <cp:lastModifiedBy>Lisette Dayhanna  Acosta Mancilla</cp:lastModifiedBy>
  <cp:revision>18</cp:revision>
  <cp:lastPrinted>2024-03-22T21:18:00Z</cp:lastPrinted>
  <dcterms:created xsi:type="dcterms:W3CDTF">2025-07-29T21:17:00Z</dcterms:created>
  <dcterms:modified xsi:type="dcterms:W3CDTF">2026-04-30T00:46:00Z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2022-05-11T00:00:00Z</vt:filetime>
  </property>
</Properties>
</file>